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782" w:rsidRDefault="00503782" w:rsidP="00503782">
      <w:pPr>
        <w:jc w:val="center"/>
        <w:rPr>
          <w:rFonts w:ascii="仿宋_GB2312" w:eastAsia="仿宋_GB2312"/>
          <w:b/>
          <w:spacing w:val="20"/>
          <w:sz w:val="32"/>
          <w:szCs w:val="28"/>
        </w:rPr>
      </w:pPr>
      <w:r w:rsidRPr="00503782">
        <w:rPr>
          <w:rFonts w:ascii="仿宋_GB2312" w:eastAsia="仿宋_GB2312" w:hint="eastAsia"/>
          <w:b/>
          <w:spacing w:val="20"/>
          <w:sz w:val="32"/>
          <w:szCs w:val="28"/>
        </w:rPr>
        <w:t>杭州市特需医疗服务项目价格备案表2（特需门诊）：</w:t>
      </w:r>
    </w:p>
    <w:p w:rsidR="00503782" w:rsidRPr="00503782" w:rsidRDefault="00503782" w:rsidP="00503782">
      <w:pPr>
        <w:jc w:val="center"/>
        <w:rPr>
          <w:rFonts w:ascii="仿宋_GB2312" w:eastAsia="仿宋_GB2312" w:hint="eastAsia"/>
          <w:b/>
          <w:spacing w:val="20"/>
          <w:sz w:val="32"/>
          <w:szCs w:val="28"/>
        </w:rPr>
      </w:pPr>
    </w:p>
    <w:tbl>
      <w:tblPr>
        <w:tblStyle w:val="a7"/>
        <w:tblW w:w="0" w:type="auto"/>
        <w:jc w:val="center"/>
        <w:tblInd w:w="0" w:type="dxa"/>
        <w:tblLayout w:type="fixed"/>
        <w:tblLook w:val="0000" w:firstRow="0" w:lastRow="0" w:firstColumn="0" w:lastColumn="0" w:noHBand="0" w:noVBand="0"/>
      </w:tblPr>
      <w:tblGrid>
        <w:gridCol w:w="877"/>
        <w:gridCol w:w="2940"/>
        <w:gridCol w:w="3116"/>
        <w:gridCol w:w="1148"/>
        <w:gridCol w:w="1322"/>
        <w:gridCol w:w="3088"/>
      </w:tblGrid>
      <w:tr w:rsidR="00503782" w:rsidTr="00503782">
        <w:trPr>
          <w:trHeight w:val="806"/>
          <w:jc w:val="center"/>
        </w:trPr>
        <w:tc>
          <w:tcPr>
            <w:tcW w:w="877" w:type="dxa"/>
          </w:tcPr>
          <w:p w:rsidR="00503782" w:rsidRPr="00503782" w:rsidRDefault="00503782" w:rsidP="004875FC">
            <w:pPr>
              <w:jc w:val="center"/>
              <w:rPr>
                <w:rFonts w:ascii="仿宋_GB2312" w:eastAsia="仿宋_GB2312"/>
                <w:b/>
                <w:spacing w:val="20"/>
                <w:sz w:val="24"/>
                <w:szCs w:val="24"/>
              </w:rPr>
            </w:pPr>
            <w:r w:rsidRPr="00503782">
              <w:rPr>
                <w:rFonts w:ascii="仿宋_GB2312" w:eastAsia="仿宋_GB2312" w:hint="eastAsia"/>
                <w:b/>
                <w:spacing w:val="20"/>
                <w:sz w:val="24"/>
                <w:szCs w:val="24"/>
              </w:rPr>
              <w:t>序号</w:t>
            </w:r>
          </w:p>
        </w:tc>
        <w:tc>
          <w:tcPr>
            <w:tcW w:w="2940" w:type="dxa"/>
          </w:tcPr>
          <w:p w:rsidR="00503782" w:rsidRPr="00503782" w:rsidRDefault="00503782" w:rsidP="004875FC">
            <w:pPr>
              <w:jc w:val="center"/>
              <w:rPr>
                <w:rFonts w:ascii="仿宋_GB2312" w:eastAsia="仿宋_GB2312"/>
                <w:b/>
                <w:spacing w:val="20"/>
                <w:sz w:val="24"/>
                <w:szCs w:val="24"/>
              </w:rPr>
            </w:pPr>
            <w:r w:rsidRPr="00503782">
              <w:rPr>
                <w:rFonts w:ascii="仿宋_GB2312" w:eastAsia="仿宋_GB2312" w:hint="eastAsia"/>
                <w:b/>
                <w:spacing w:val="20"/>
                <w:sz w:val="24"/>
                <w:szCs w:val="24"/>
              </w:rPr>
              <w:t>项目名称</w:t>
            </w:r>
          </w:p>
        </w:tc>
        <w:tc>
          <w:tcPr>
            <w:tcW w:w="3116" w:type="dxa"/>
          </w:tcPr>
          <w:p w:rsidR="00503782" w:rsidRPr="00503782" w:rsidRDefault="00503782" w:rsidP="004875FC">
            <w:pPr>
              <w:jc w:val="center"/>
              <w:rPr>
                <w:rFonts w:ascii="仿宋_GB2312" w:eastAsia="仿宋_GB2312" w:hint="eastAsia"/>
                <w:b/>
                <w:spacing w:val="20"/>
                <w:sz w:val="24"/>
                <w:szCs w:val="24"/>
              </w:rPr>
            </w:pPr>
            <w:r w:rsidRPr="00503782">
              <w:rPr>
                <w:rFonts w:ascii="仿宋_GB2312" w:eastAsia="仿宋_GB2312" w:hint="eastAsia"/>
                <w:b/>
                <w:spacing w:val="20"/>
                <w:sz w:val="24"/>
                <w:szCs w:val="24"/>
              </w:rPr>
              <w:t>项目内涵</w:t>
            </w:r>
          </w:p>
        </w:tc>
        <w:tc>
          <w:tcPr>
            <w:tcW w:w="1148" w:type="dxa"/>
          </w:tcPr>
          <w:p w:rsidR="00503782" w:rsidRPr="00503782" w:rsidRDefault="00503782" w:rsidP="004875FC">
            <w:pPr>
              <w:jc w:val="center"/>
              <w:rPr>
                <w:rFonts w:ascii="仿宋_GB2312" w:eastAsia="仿宋_GB2312"/>
                <w:b/>
                <w:spacing w:val="20"/>
                <w:sz w:val="24"/>
                <w:szCs w:val="24"/>
              </w:rPr>
            </w:pPr>
            <w:r w:rsidRPr="00503782">
              <w:rPr>
                <w:rFonts w:ascii="仿宋_GB2312" w:eastAsia="仿宋_GB2312" w:hint="eastAsia"/>
                <w:b/>
                <w:spacing w:val="20"/>
                <w:sz w:val="24"/>
                <w:szCs w:val="24"/>
              </w:rPr>
              <w:t>计价单位</w:t>
            </w:r>
          </w:p>
        </w:tc>
        <w:tc>
          <w:tcPr>
            <w:tcW w:w="1322" w:type="dxa"/>
          </w:tcPr>
          <w:p w:rsidR="00503782" w:rsidRPr="00503782" w:rsidRDefault="00503782" w:rsidP="004875FC">
            <w:pPr>
              <w:jc w:val="center"/>
              <w:rPr>
                <w:rFonts w:ascii="仿宋_GB2312" w:eastAsia="仿宋_GB2312" w:hint="eastAsia"/>
                <w:b/>
                <w:spacing w:val="20"/>
                <w:sz w:val="24"/>
                <w:szCs w:val="24"/>
              </w:rPr>
            </w:pPr>
            <w:r w:rsidRPr="00503782">
              <w:rPr>
                <w:rFonts w:ascii="仿宋_GB2312" w:eastAsia="仿宋_GB2312" w:hint="eastAsia"/>
                <w:b/>
                <w:spacing w:val="20"/>
                <w:sz w:val="24"/>
                <w:szCs w:val="24"/>
              </w:rPr>
              <w:t>价格</w:t>
            </w:r>
          </w:p>
        </w:tc>
        <w:tc>
          <w:tcPr>
            <w:tcW w:w="3088" w:type="dxa"/>
          </w:tcPr>
          <w:p w:rsidR="00503782" w:rsidRPr="00503782" w:rsidRDefault="00503782" w:rsidP="004875FC">
            <w:pPr>
              <w:jc w:val="center"/>
              <w:rPr>
                <w:rFonts w:ascii="仿宋_GB2312" w:eastAsia="仿宋_GB2312"/>
                <w:b/>
                <w:spacing w:val="20"/>
                <w:sz w:val="24"/>
                <w:szCs w:val="24"/>
              </w:rPr>
            </w:pPr>
            <w:r w:rsidRPr="00503782">
              <w:rPr>
                <w:rFonts w:ascii="仿宋_GB2312" w:eastAsia="仿宋_GB2312" w:hint="eastAsia"/>
                <w:b/>
                <w:spacing w:val="20"/>
                <w:sz w:val="24"/>
                <w:szCs w:val="24"/>
              </w:rPr>
              <w:t>备注</w:t>
            </w:r>
          </w:p>
        </w:tc>
      </w:tr>
      <w:tr w:rsidR="00503782" w:rsidTr="00503782">
        <w:trPr>
          <w:trHeight w:val="413"/>
          <w:jc w:val="center"/>
        </w:trPr>
        <w:tc>
          <w:tcPr>
            <w:tcW w:w="877"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1</w:t>
            </w:r>
          </w:p>
        </w:tc>
        <w:tc>
          <w:tcPr>
            <w:tcW w:w="2940"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特需门诊诊查费1</w:t>
            </w:r>
          </w:p>
        </w:tc>
        <w:tc>
          <w:tcPr>
            <w:tcW w:w="3116" w:type="dxa"/>
            <w:vMerge w:val="restart"/>
            <w:vAlign w:val="center"/>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为满足不同人群的看病需求，各个科室配备优秀的具有副主任医生及以上职称的的医生成立特需门诊，届时由以上职称医生坐诊，安排由护士引导并且咨询，优先进行相关检查。</w:t>
            </w:r>
          </w:p>
        </w:tc>
        <w:tc>
          <w:tcPr>
            <w:tcW w:w="1148"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人次</w:t>
            </w:r>
          </w:p>
        </w:tc>
        <w:tc>
          <w:tcPr>
            <w:tcW w:w="1322"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60</w:t>
            </w:r>
          </w:p>
        </w:tc>
        <w:tc>
          <w:tcPr>
            <w:tcW w:w="3088"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精英门诊</w:t>
            </w:r>
          </w:p>
        </w:tc>
      </w:tr>
      <w:tr w:rsidR="00503782" w:rsidTr="00503782">
        <w:trPr>
          <w:trHeight w:val="393"/>
          <w:jc w:val="center"/>
        </w:trPr>
        <w:tc>
          <w:tcPr>
            <w:tcW w:w="877"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2</w:t>
            </w:r>
          </w:p>
        </w:tc>
        <w:tc>
          <w:tcPr>
            <w:tcW w:w="2940"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特需门诊诊查费2</w:t>
            </w:r>
          </w:p>
        </w:tc>
        <w:tc>
          <w:tcPr>
            <w:tcW w:w="3116" w:type="dxa"/>
            <w:vMerge/>
            <w:vAlign w:val="bottom"/>
          </w:tcPr>
          <w:p w:rsidR="00503782" w:rsidRDefault="00503782" w:rsidP="004875FC">
            <w:pPr>
              <w:jc w:val="center"/>
              <w:rPr>
                <w:rFonts w:ascii="仿宋_GB2312" w:eastAsia="仿宋_GB2312" w:hint="eastAsia"/>
                <w:spacing w:val="20"/>
                <w:sz w:val="24"/>
                <w:szCs w:val="24"/>
              </w:rPr>
            </w:pPr>
          </w:p>
        </w:tc>
        <w:tc>
          <w:tcPr>
            <w:tcW w:w="1148"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人次</w:t>
            </w:r>
          </w:p>
        </w:tc>
        <w:tc>
          <w:tcPr>
            <w:tcW w:w="1322"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80</w:t>
            </w:r>
          </w:p>
        </w:tc>
        <w:tc>
          <w:tcPr>
            <w:tcW w:w="3088"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精英门诊</w:t>
            </w:r>
          </w:p>
        </w:tc>
      </w:tr>
      <w:tr w:rsidR="00503782" w:rsidTr="00503782">
        <w:trPr>
          <w:trHeight w:val="413"/>
          <w:jc w:val="center"/>
        </w:trPr>
        <w:tc>
          <w:tcPr>
            <w:tcW w:w="877"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3</w:t>
            </w:r>
          </w:p>
        </w:tc>
        <w:tc>
          <w:tcPr>
            <w:tcW w:w="2940"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特需门诊诊查费3</w:t>
            </w:r>
          </w:p>
        </w:tc>
        <w:tc>
          <w:tcPr>
            <w:tcW w:w="3116" w:type="dxa"/>
            <w:vMerge/>
            <w:vAlign w:val="bottom"/>
          </w:tcPr>
          <w:p w:rsidR="00503782" w:rsidRDefault="00503782" w:rsidP="004875FC">
            <w:pPr>
              <w:jc w:val="center"/>
              <w:rPr>
                <w:rFonts w:ascii="仿宋_GB2312" w:eastAsia="仿宋_GB2312" w:hint="eastAsia"/>
                <w:spacing w:val="20"/>
                <w:sz w:val="24"/>
                <w:szCs w:val="24"/>
              </w:rPr>
            </w:pPr>
          </w:p>
        </w:tc>
        <w:tc>
          <w:tcPr>
            <w:tcW w:w="1148"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人次</w:t>
            </w:r>
          </w:p>
        </w:tc>
        <w:tc>
          <w:tcPr>
            <w:tcW w:w="1322"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100</w:t>
            </w:r>
          </w:p>
        </w:tc>
        <w:tc>
          <w:tcPr>
            <w:tcW w:w="3088"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名医门诊</w:t>
            </w:r>
          </w:p>
        </w:tc>
      </w:tr>
      <w:tr w:rsidR="00503782" w:rsidTr="00503782">
        <w:trPr>
          <w:trHeight w:val="393"/>
          <w:jc w:val="center"/>
        </w:trPr>
        <w:tc>
          <w:tcPr>
            <w:tcW w:w="877"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4</w:t>
            </w:r>
          </w:p>
        </w:tc>
        <w:tc>
          <w:tcPr>
            <w:tcW w:w="2940"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特需门诊诊查费4</w:t>
            </w:r>
          </w:p>
        </w:tc>
        <w:tc>
          <w:tcPr>
            <w:tcW w:w="3116" w:type="dxa"/>
            <w:vMerge/>
            <w:vAlign w:val="bottom"/>
          </w:tcPr>
          <w:p w:rsidR="00503782" w:rsidRDefault="00503782" w:rsidP="004875FC">
            <w:pPr>
              <w:jc w:val="center"/>
              <w:rPr>
                <w:rFonts w:ascii="仿宋_GB2312" w:eastAsia="仿宋_GB2312" w:hint="eastAsia"/>
                <w:spacing w:val="20"/>
                <w:sz w:val="24"/>
                <w:szCs w:val="24"/>
              </w:rPr>
            </w:pPr>
          </w:p>
        </w:tc>
        <w:tc>
          <w:tcPr>
            <w:tcW w:w="1148"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人次</w:t>
            </w:r>
          </w:p>
        </w:tc>
        <w:tc>
          <w:tcPr>
            <w:tcW w:w="1322"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150</w:t>
            </w:r>
          </w:p>
        </w:tc>
        <w:tc>
          <w:tcPr>
            <w:tcW w:w="3088"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名医门诊</w:t>
            </w:r>
          </w:p>
        </w:tc>
      </w:tr>
      <w:tr w:rsidR="00503782" w:rsidTr="00503782">
        <w:trPr>
          <w:trHeight w:val="413"/>
          <w:jc w:val="center"/>
        </w:trPr>
        <w:tc>
          <w:tcPr>
            <w:tcW w:w="877"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5</w:t>
            </w:r>
          </w:p>
        </w:tc>
        <w:tc>
          <w:tcPr>
            <w:tcW w:w="2940"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特需门诊诊查费5</w:t>
            </w:r>
          </w:p>
        </w:tc>
        <w:tc>
          <w:tcPr>
            <w:tcW w:w="3116" w:type="dxa"/>
            <w:vMerge/>
            <w:vAlign w:val="bottom"/>
          </w:tcPr>
          <w:p w:rsidR="00503782" w:rsidRDefault="00503782" w:rsidP="004875FC">
            <w:pPr>
              <w:jc w:val="center"/>
              <w:rPr>
                <w:rFonts w:ascii="仿宋_GB2312" w:eastAsia="仿宋_GB2312" w:hint="eastAsia"/>
                <w:spacing w:val="20"/>
                <w:sz w:val="24"/>
                <w:szCs w:val="24"/>
              </w:rPr>
            </w:pPr>
          </w:p>
        </w:tc>
        <w:tc>
          <w:tcPr>
            <w:tcW w:w="1148"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人次</w:t>
            </w:r>
          </w:p>
        </w:tc>
        <w:tc>
          <w:tcPr>
            <w:tcW w:w="1322"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200</w:t>
            </w:r>
          </w:p>
        </w:tc>
        <w:tc>
          <w:tcPr>
            <w:tcW w:w="3088"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名医门诊、多学科</w:t>
            </w:r>
          </w:p>
        </w:tc>
      </w:tr>
      <w:tr w:rsidR="00503782" w:rsidTr="00503782">
        <w:trPr>
          <w:trHeight w:val="393"/>
          <w:jc w:val="center"/>
        </w:trPr>
        <w:tc>
          <w:tcPr>
            <w:tcW w:w="877"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6</w:t>
            </w:r>
          </w:p>
        </w:tc>
        <w:tc>
          <w:tcPr>
            <w:tcW w:w="2940"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特需门诊诊查费6</w:t>
            </w:r>
          </w:p>
        </w:tc>
        <w:tc>
          <w:tcPr>
            <w:tcW w:w="3116" w:type="dxa"/>
            <w:vMerge/>
            <w:vAlign w:val="bottom"/>
          </w:tcPr>
          <w:p w:rsidR="00503782" w:rsidRDefault="00503782" w:rsidP="004875FC">
            <w:pPr>
              <w:jc w:val="center"/>
              <w:rPr>
                <w:rFonts w:ascii="仿宋_GB2312" w:eastAsia="仿宋_GB2312" w:hint="eastAsia"/>
                <w:spacing w:val="20"/>
                <w:sz w:val="24"/>
                <w:szCs w:val="24"/>
              </w:rPr>
            </w:pPr>
          </w:p>
        </w:tc>
        <w:tc>
          <w:tcPr>
            <w:tcW w:w="1148"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人次</w:t>
            </w:r>
          </w:p>
        </w:tc>
        <w:tc>
          <w:tcPr>
            <w:tcW w:w="1322"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300</w:t>
            </w:r>
          </w:p>
        </w:tc>
        <w:tc>
          <w:tcPr>
            <w:tcW w:w="3088"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名医门诊</w:t>
            </w:r>
          </w:p>
        </w:tc>
      </w:tr>
      <w:tr w:rsidR="00503782" w:rsidTr="00503782">
        <w:trPr>
          <w:trHeight w:val="413"/>
          <w:jc w:val="center"/>
        </w:trPr>
        <w:tc>
          <w:tcPr>
            <w:tcW w:w="877"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7</w:t>
            </w:r>
          </w:p>
        </w:tc>
        <w:tc>
          <w:tcPr>
            <w:tcW w:w="2940"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特需门诊诊查费7</w:t>
            </w:r>
          </w:p>
        </w:tc>
        <w:tc>
          <w:tcPr>
            <w:tcW w:w="3116" w:type="dxa"/>
            <w:vMerge/>
            <w:vAlign w:val="bottom"/>
          </w:tcPr>
          <w:p w:rsidR="00503782" w:rsidRDefault="00503782" w:rsidP="004875FC">
            <w:pPr>
              <w:jc w:val="center"/>
              <w:rPr>
                <w:rFonts w:ascii="仿宋_GB2312" w:eastAsia="仿宋_GB2312" w:hint="eastAsia"/>
                <w:spacing w:val="20"/>
                <w:sz w:val="24"/>
                <w:szCs w:val="24"/>
              </w:rPr>
            </w:pPr>
          </w:p>
        </w:tc>
        <w:tc>
          <w:tcPr>
            <w:tcW w:w="1148"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人次</w:t>
            </w:r>
          </w:p>
        </w:tc>
        <w:tc>
          <w:tcPr>
            <w:tcW w:w="1322"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400</w:t>
            </w:r>
          </w:p>
        </w:tc>
        <w:tc>
          <w:tcPr>
            <w:tcW w:w="3088"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特聘教授</w:t>
            </w:r>
          </w:p>
        </w:tc>
      </w:tr>
      <w:tr w:rsidR="00503782" w:rsidTr="00503782">
        <w:trPr>
          <w:trHeight w:val="393"/>
          <w:jc w:val="center"/>
        </w:trPr>
        <w:tc>
          <w:tcPr>
            <w:tcW w:w="877"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8</w:t>
            </w:r>
          </w:p>
        </w:tc>
        <w:tc>
          <w:tcPr>
            <w:tcW w:w="2940"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特需门诊诊查费8</w:t>
            </w:r>
          </w:p>
        </w:tc>
        <w:tc>
          <w:tcPr>
            <w:tcW w:w="3116" w:type="dxa"/>
            <w:vMerge/>
            <w:vAlign w:val="bottom"/>
          </w:tcPr>
          <w:p w:rsidR="00503782" w:rsidRDefault="00503782" w:rsidP="004875FC">
            <w:pPr>
              <w:jc w:val="center"/>
              <w:rPr>
                <w:rFonts w:ascii="仿宋_GB2312" w:eastAsia="仿宋_GB2312" w:hint="eastAsia"/>
                <w:spacing w:val="20"/>
                <w:sz w:val="24"/>
                <w:szCs w:val="24"/>
              </w:rPr>
            </w:pPr>
          </w:p>
        </w:tc>
        <w:tc>
          <w:tcPr>
            <w:tcW w:w="1148"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人次</w:t>
            </w:r>
          </w:p>
        </w:tc>
        <w:tc>
          <w:tcPr>
            <w:tcW w:w="1322"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500</w:t>
            </w:r>
          </w:p>
        </w:tc>
        <w:tc>
          <w:tcPr>
            <w:tcW w:w="3088"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特聘教授、多学科</w:t>
            </w:r>
          </w:p>
        </w:tc>
      </w:tr>
      <w:tr w:rsidR="00503782" w:rsidTr="00503782">
        <w:trPr>
          <w:trHeight w:val="393"/>
          <w:jc w:val="center"/>
        </w:trPr>
        <w:tc>
          <w:tcPr>
            <w:tcW w:w="877"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9</w:t>
            </w:r>
          </w:p>
        </w:tc>
        <w:tc>
          <w:tcPr>
            <w:tcW w:w="2940"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特需门诊诊查费9</w:t>
            </w:r>
          </w:p>
        </w:tc>
        <w:tc>
          <w:tcPr>
            <w:tcW w:w="3116" w:type="dxa"/>
            <w:vMerge/>
            <w:vAlign w:val="bottom"/>
          </w:tcPr>
          <w:p w:rsidR="00503782" w:rsidRDefault="00503782" w:rsidP="004875FC">
            <w:pPr>
              <w:jc w:val="center"/>
              <w:rPr>
                <w:rFonts w:ascii="仿宋_GB2312" w:eastAsia="仿宋_GB2312" w:hint="eastAsia"/>
                <w:spacing w:val="20"/>
                <w:sz w:val="24"/>
                <w:szCs w:val="24"/>
              </w:rPr>
            </w:pPr>
          </w:p>
        </w:tc>
        <w:tc>
          <w:tcPr>
            <w:tcW w:w="1148"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人次</w:t>
            </w:r>
          </w:p>
        </w:tc>
        <w:tc>
          <w:tcPr>
            <w:tcW w:w="1322"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600</w:t>
            </w:r>
          </w:p>
        </w:tc>
        <w:tc>
          <w:tcPr>
            <w:tcW w:w="3088"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特聘教授</w:t>
            </w:r>
          </w:p>
        </w:tc>
      </w:tr>
      <w:tr w:rsidR="00503782" w:rsidTr="00503782">
        <w:trPr>
          <w:trHeight w:val="413"/>
          <w:jc w:val="center"/>
        </w:trPr>
        <w:tc>
          <w:tcPr>
            <w:tcW w:w="877"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10</w:t>
            </w:r>
          </w:p>
        </w:tc>
        <w:tc>
          <w:tcPr>
            <w:tcW w:w="2940"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特需门诊诊查费11</w:t>
            </w:r>
          </w:p>
        </w:tc>
        <w:tc>
          <w:tcPr>
            <w:tcW w:w="3116" w:type="dxa"/>
            <w:vMerge/>
            <w:vAlign w:val="bottom"/>
          </w:tcPr>
          <w:p w:rsidR="00503782" w:rsidRDefault="00503782" w:rsidP="004875FC">
            <w:pPr>
              <w:jc w:val="center"/>
              <w:rPr>
                <w:rFonts w:ascii="仿宋_GB2312" w:eastAsia="仿宋_GB2312" w:hint="eastAsia"/>
                <w:spacing w:val="20"/>
                <w:sz w:val="24"/>
                <w:szCs w:val="24"/>
              </w:rPr>
            </w:pPr>
          </w:p>
        </w:tc>
        <w:tc>
          <w:tcPr>
            <w:tcW w:w="1148"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人次</w:t>
            </w:r>
          </w:p>
        </w:tc>
        <w:tc>
          <w:tcPr>
            <w:tcW w:w="1322"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700</w:t>
            </w:r>
          </w:p>
        </w:tc>
        <w:tc>
          <w:tcPr>
            <w:tcW w:w="3088"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特聘教授</w:t>
            </w:r>
          </w:p>
        </w:tc>
      </w:tr>
      <w:tr w:rsidR="00503782" w:rsidTr="00503782">
        <w:trPr>
          <w:trHeight w:val="393"/>
          <w:jc w:val="center"/>
        </w:trPr>
        <w:tc>
          <w:tcPr>
            <w:tcW w:w="877"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11</w:t>
            </w:r>
          </w:p>
        </w:tc>
        <w:tc>
          <w:tcPr>
            <w:tcW w:w="2940"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特需门诊诊查费12</w:t>
            </w:r>
          </w:p>
        </w:tc>
        <w:tc>
          <w:tcPr>
            <w:tcW w:w="3116" w:type="dxa"/>
            <w:vMerge/>
            <w:vAlign w:val="bottom"/>
          </w:tcPr>
          <w:p w:rsidR="00503782" w:rsidRDefault="00503782" w:rsidP="004875FC">
            <w:pPr>
              <w:jc w:val="center"/>
              <w:rPr>
                <w:rFonts w:ascii="仿宋_GB2312" w:eastAsia="仿宋_GB2312" w:hint="eastAsia"/>
                <w:spacing w:val="20"/>
                <w:sz w:val="24"/>
                <w:szCs w:val="24"/>
              </w:rPr>
            </w:pPr>
          </w:p>
        </w:tc>
        <w:tc>
          <w:tcPr>
            <w:tcW w:w="1148"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人次</w:t>
            </w:r>
          </w:p>
        </w:tc>
        <w:tc>
          <w:tcPr>
            <w:tcW w:w="1322"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800</w:t>
            </w:r>
          </w:p>
        </w:tc>
        <w:tc>
          <w:tcPr>
            <w:tcW w:w="3088"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特聘教授、多学科</w:t>
            </w:r>
          </w:p>
        </w:tc>
      </w:tr>
      <w:tr w:rsidR="00503782" w:rsidTr="00503782">
        <w:trPr>
          <w:trHeight w:val="413"/>
          <w:jc w:val="center"/>
        </w:trPr>
        <w:tc>
          <w:tcPr>
            <w:tcW w:w="877"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12</w:t>
            </w:r>
          </w:p>
        </w:tc>
        <w:tc>
          <w:tcPr>
            <w:tcW w:w="2940"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特需门诊诊查费13</w:t>
            </w:r>
          </w:p>
        </w:tc>
        <w:tc>
          <w:tcPr>
            <w:tcW w:w="3116" w:type="dxa"/>
            <w:vMerge/>
            <w:vAlign w:val="bottom"/>
          </w:tcPr>
          <w:p w:rsidR="00503782" w:rsidRDefault="00503782" w:rsidP="004875FC">
            <w:pPr>
              <w:jc w:val="center"/>
              <w:rPr>
                <w:rFonts w:ascii="仿宋_GB2312" w:eastAsia="仿宋_GB2312" w:hint="eastAsia"/>
                <w:spacing w:val="20"/>
                <w:sz w:val="24"/>
                <w:szCs w:val="24"/>
              </w:rPr>
            </w:pPr>
          </w:p>
        </w:tc>
        <w:tc>
          <w:tcPr>
            <w:tcW w:w="1148"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人次</w:t>
            </w:r>
          </w:p>
        </w:tc>
        <w:tc>
          <w:tcPr>
            <w:tcW w:w="1322"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900</w:t>
            </w:r>
          </w:p>
        </w:tc>
        <w:tc>
          <w:tcPr>
            <w:tcW w:w="3088"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特聘教授</w:t>
            </w:r>
          </w:p>
        </w:tc>
      </w:tr>
      <w:tr w:rsidR="00503782" w:rsidTr="00503782">
        <w:trPr>
          <w:trHeight w:val="393"/>
          <w:jc w:val="center"/>
        </w:trPr>
        <w:tc>
          <w:tcPr>
            <w:tcW w:w="877"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13</w:t>
            </w:r>
          </w:p>
        </w:tc>
        <w:tc>
          <w:tcPr>
            <w:tcW w:w="2940"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特需门诊诊查费14</w:t>
            </w:r>
          </w:p>
        </w:tc>
        <w:tc>
          <w:tcPr>
            <w:tcW w:w="3116" w:type="dxa"/>
            <w:vMerge/>
          </w:tcPr>
          <w:p w:rsidR="00503782" w:rsidRDefault="00503782" w:rsidP="004875FC">
            <w:pPr>
              <w:jc w:val="center"/>
              <w:rPr>
                <w:rFonts w:ascii="仿宋_GB2312" w:eastAsia="仿宋_GB2312" w:hint="eastAsia"/>
                <w:spacing w:val="20"/>
                <w:sz w:val="24"/>
                <w:szCs w:val="24"/>
              </w:rPr>
            </w:pPr>
          </w:p>
        </w:tc>
        <w:tc>
          <w:tcPr>
            <w:tcW w:w="1148"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人次</w:t>
            </w:r>
          </w:p>
        </w:tc>
        <w:tc>
          <w:tcPr>
            <w:tcW w:w="1322" w:type="dxa"/>
          </w:tcPr>
          <w:p w:rsidR="00503782" w:rsidRDefault="00503782" w:rsidP="004875FC">
            <w:pPr>
              <w:jc w:val="center"/>
              <w:rPr>
                <w:rFonts w:ascii="仿宋_GB2312" w:eastAsia="仿宋_GB2312"/>
                <w:spacing w:val="20"/>
                <w:sz w:val="24"/>
                <w:szCs w:val="24"/>
              </w:rPr>
            </w:pPr>
            <w:r>
              <w:rPr>
                <w:rFonts w:ascii="仿宋_GB2312" w:eastAsia="仿宋_GB2312" w:hint="eastAsia"/>
                <w:spacing w:val="20"/>
                <w:sz w:val="24"/>
                <w:szCs w:val="24"/>
              </w:rPr>
              <w:t>1000</w:t>
            </w:r>
          </w:p>
        </w:tc>
        <w:tc>
          <w:tcPr>
            <w:tcW w:w="3088" w:type="dxa"/>
          </w:tcPr>
          <w:p w:rsidR="00503782" w:rsidRDefault="00503782" w:rsidP="004875FC">
            <w:pPr>
              <w:jc w:val="center"/>
              <w:rPr>
                <w:rFonts w:ascii="仿宋_GB2312" w:eastAsia="仿宋_GB2312" w:hint="eastAsia"/>
                <w:spacing w:val="20"/>
                <w:sz w:val="24"/>
                <w:szCs w:val="24"/>
              </w:rPr>
            </w:pPr>
            <w:r>
              <w:rPr>
                <w:rFonts w:ascii="仿宋_GB2312" w:eastAsia="仿宋_GB2312" w:hint="eastAsia"/>
                <w:spacing w:val="20"/>
                <w:sz w:val="24"/>
                <w:szCs w:val="24"/>
              </w:rPr>
              <w:t>特聘教授</w:t>
            </w:r>
          </w:p>
        </w:tc>
        <w:bookmarkStart w:id="0" w:name="_GoBack"/>
        <w:bookmarkEnd w:id="0"/>
      </w:tr>
    </w:tbl>
    <w:p w:rsidR="00B97EA7" w:rsidRDefault="00B97EA7"/>
    <w:sectPr w:rsidR="00B97EA7" w:rsidSect="0050378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441" w:rsidRDefault="004C2441" w:rsidP="00503782">
      <w:r>
        <w:separator/>
      </w:r>
    </w:p>
  </w:endnote>
  <w:endnote w:type="continuationSeparator" w:id="0">
    <w:p w:rsidR="004C2441" w:rsidRDefault="004C2441" w:rsidP="0050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441" w:rsidRDefault="004C2441" w:rsidP="00503782">
      <w:r>
        <w:separator/>
      </w:r>
    </w:p>
  </w:footnote>
  <w:footnote w:type="continuationSeparator" w:id="0">
    <w:p w:rsidR="004C2441" w:rsidRDefault="004C2441" w:rsidP="00503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16"/>
    <w:rsid w:val="004C1B16"/>
    <w:rsid w:val="004C2441"/>
    <w:rsid w:val="00503782"/>
    <w:rsid w:val="00B97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3017D"/>
  <w15:chartTrackingRefBased/>
  <w15:docId w15:val="{F1404137-D38F-4F4F-BE59-5865DCBB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78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7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03782"/>
    <w:rPr>
      <w:sz w:val="18"/>
      <w:szCs w:val="18"/>
    </w:rPr>
  </w:style>
  <w:style w:type="paragraph" w:styleId="a5">
    <w:name w:val="footer"/>
    <w:basedOn w:val="a"/>
    <w:link w:val="a6"/>
    <w:uiPriority w:val="99"/>
    <w:unhideWhenUsed/>
    <w:rsid w:val="005037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03782"/>
    <w:rPr>
      <w:sz w:val="18"/>
      <w:szCs w:val="18"/>
    </w:rPr>
  </w:style>
  <w:style w:type="table" w:styleId="a7">
    <w:name w:val="Table Grid"/>
    <w:basedOn w:val="a1"/>
    <w:uiPriority w:val="39"/>
    <w:qFormat/>
    <w:rsid w:val="00503782"/>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EF19A-5222-4241-ACC1-2C638AB1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葛亚敏</dc:creator>
  <cp:keywords/>
  <dc:description/>
  <cp:lastModifiedBy>葛亚敏</cp:lastModifiedBy>
  <cp:revision>2</cp:revision>
  <dcterms:created xsi:type="dcterms:W3CDTF">2025-05-30T08:07:00Z</dcterms:created>
  <dcterms:modified xsi:type="dcterms:W3CDTF">2025-05-30T08:12:00Z</dcterms:modified>
</cp:coreProperties>
</file>